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93" w:rsidRDefault="00BA7C93" w:rsidP="00BA7C93">
      <w:pPr>
        <w:contextualSpacing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2416629" cy="1196087"/>
            <wp:effectExtent l="0" t="0" r="0" b="0"/>
            <wp:docPr id="24" name="Рисунок 24" descr="C:\Documents and Settings\HP_Administrator\Рабочий стол\p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Рабочий стол\pr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29" cy="11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A2" w:rsidRDefault="00BA11A2" w:rsidP="00BA11A2">
      <w:pPr>
        <w:contextualSpacing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 w:rsidRPr="00BA11A2">
        <w:rPr>
          <w:rFonts w:ascii="Times New Roman" w:hAnsi="Times New Roman" w:cs="Times New Roman"/>
          <w:sz w:val="36"/>
          <w:szCs w:val="36"/>
          <w:u w:val="single"/>
        </w:rPr>
        <w:t>Свободное время ребенка: для души и с пользой</w:t>
      </w:r>
    </w:p>
    <w:p w:rsidR="00BA11A2" w:rsidRPr="008C37E4" w:rsidRDefault="00BA7C93" w:rsidP="00BA11A2">
      <w:p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Заместитель директора по ВР Титова Г.Г.</w:t>
      </w:r>
    </w:p>
    <w:p w:rsidR="00BA11A2" w:rsidRPr="00BA11A2" w:rsidRDefault="00BA11A2" w:rsidP="00BA11A2">
      <w:pPr>
        <w:contextualSpacing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7D4DC1" w:rsidRDefault="007D4DC1" w:rsidP="00174BE1">
      <w:pPr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C37E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Как организовать свободное время ребенка?</w:t>
      </w:r>
    </w:p>
    <w:p w:rsidR="007D4DC1" w:rsidRDefault="007D4DC1" w:rsidP="007D4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DC1" w:rsidRDefault="007D4DC1" w:rsidP="007D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обязательно, чтобы у ребенка был талант к чему-либо. Поскольку в большинстве случаев мы преследуем цель организации досуга ребенка, эмоциональной разрядки от накопившегося за день напряжения, иногда целесообразно выбрать вид деятельности, к которому у ребенка нет никаких способностей, но зато есть желание заниматься. Исключение составляют секции, для занятий в которых необходимо изначально обладать определенными способностями и навыками. Если у ребенка их нет, то его не возьмут, как бы велико ни было его желание. Естественно, если вы хотите, чтобы ребенок достиг значительных успехов в той или иной области, заниматься ему следует тем, к чему, во-первых, у него есть способности и что, во-вторых, при наличии этих способностей ему интересно. </w:t>
      </w:r>
    </w:p>
    <w:p w:rsidR="007D4DC1" w:rsidRDefault="007D4DC1" w:rsidP="007D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Поинтересуйтесь мнением ребенка. Возможно, у него уже есть на примете какой-нибудь кружок, в который он хотел бы ходить. А может быть, он вообще ничего об этом не знает. Тогда вам придется объяснить, для чего это ему нужно, и рассказать о возможных вариантах, предложив на выбор самый привлекательный. Не 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</w:t>
      </w: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ребенка в секцию, не посоветовавшись. Конечно, дети не всегда в состоянии правильно оценить ситуацию и принять осознанное решение. Иногда им кажется, что они вообще ничего не хотят. Иногда, наоборот, как в стихотворении Агнии </w:t>
      </w:r>
      <w:proofErr w:type="spellStart"/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>, "драмкружок, кружок по фото, а мне еще и петь охота...". Иногда ребенок выбирает что-то, что ему совсем не по силам, только потому, что там занимается одноклассник, на которого он хочет быть похожим. Но все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водить ребенка против его воли туда, куда он не хочет, не стоит: это не доставит удовольствия ни вам, ни вашему ребенку. </w:t>
      </w:r>
    </w:p>
    <w:p w:rsidR="007D4DC1" w:rsidRDefault="00BE5565" w:rsidP="007D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59BBCEB" wp14:editId="12AB3D5E">
            <wp:simplePos x="0" y="0"/>
            <wp:positionH relativeFrom="margin">
              <wp:posOffset>19050</wp:posOffset>
            </wp:positionH>
            <wp:positionV relativeFrom="margin">
              <wp:posOffset>4756785</wp:posOffset>
            </wp:positionV>
            <wp:extent cx="2001520" cy="1240790"/>
            <wp:effectExtent l="19050" t="0" r="0" b="0"/>
            <wp:wrapSquare wrapText="bothSides"/>
            <wp:docPr id="3" name="Рисунок 3" descr="C:\Users\ДО\Desktop\картинки семья\images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\Desktop\картинки семья\images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DC1"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сын или дочка настаивают на своем, не соглашаются с вашими доводами, то возможен вариант, при котором вы уступите. Выбор кружка не столь ответственен, как выбор школы. В худшем случае ребенок вскоре бросит тот кружок, в который так рвался. Для него это будет полезным жизненным опытом: в следующий раз он будет более критично оценивать себя и внимательнее прислушиваться к советам родителей. Если ребенок не справился с тем, к чему стремился, не стоит говорить: "Ага, я же говорила тебе, а ты не слушал!" Лучше спокойно, без упреков обсудите с ним причины неудачи. </w:t>
      </w:r>
    </w:p>
    <w:p w:rsidR="00174BE1" w:rsidRDefault="007D4DC1" w:rsidP="007D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поинтересоваться, где занимаются друзья ребенка по школе, по двору. Ему будет комфортнее, если и внешкольные занятия будут проходить в его привычном круге общения. Если же у ребенка не складываются отношения со сверстниками, то, возможно, общение на нейтральной территории поможет их наладить. Однако будьте осторожны, если у ребенка явно негативные отношения с одноклассниками, не стоит записывать его в ту же секцию, где занимаются его "недруги". Конфликт "переселится" вместе с ним в новый коллектив, и посещение кружка станет для ребенка не удовольствием, а наказанием. Лучше начать все с чистого листа. Вдруг в новом коллективе ребенку больше повезет? </w:t>
      </w:r>
    </w:p>
    <w:p w:rsidR="00174BE1" w:rsidRDefault="007D4DC1" w:rsidP="007D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Близость кружка к дому, школе тоже немаловажный фактор. Ведь ребенку либо придется ходить туда самому, либо в сопровождении кого-то из взрослых. Посещение пусть самого распрекрасного клуба на другом конце города вряд ли хорошая идея. Дорога отнимет слишком много времени и будет очень утомительна для ребенка. </w:t>
      </w:r>
    </w:p>
    <w:p w:rsidR="00174BE1" w:rsidRDefault="007D4DC1" w:rsidP="00140151">
      <w:pPr>
        <w:tabs>
          <w:tab w:val="left" w:pos="2835"/>
          <w:tab w:val="left" w:pos="311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практической точки зрения, безусловно, имеет значение и цена, в которую вам обойдется подобное развитие и развлечение ребенка. Выбирайте кружок, который вы действительно в состоянии оплатить. Скорее всего, если вы остановите свой выбор на чем-то баснословно дорогом, вы и от ребенка начнете требовать ответных жертв: чтоб не пропускал занятия, чтоб старался изо всех сил, чтоб были ощутимые результаты. А иначе, за что вы отдаете буквально-таки последние деньги?! А на самом деле занятия должны приносить радость вашему ребенку и вам. Кроме того, высокая цена далеко не всегда соответствует качеству занятий. </w:t>
      </w:r>
    </w:p>
    <w:p w:rsidR="00174BE1" w:rsidRDefault="007D4DC1" w:rsidP="007D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примерно определились с секцией (или секциями), куда хотите отдать ребенка, отправляйтесь в разведку на местность. Придя в клуб, пообщайтесь с преподавателем, руководителем кружка. Посоветуйтесь с родителями детей, которые там уже занимаются. Если есть возможность, поинтересуйтесь мнением самих детей. Осмотритесь, уютно ли в клубе, есть ли все необходимое для занятий. Обязательно узнайте, что еще вам придется принести для занятий ребенка, какая принята форма одежды. </w:t>
      </w:r>
    </w:p>
    <w:p w:rsidR="00174BE1" w:rsidRDefault="00140151" w:rsidP="00140151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4645025</wp:posOffset>
            </wp:positionH>
            <wp:positionV relativeFrom="margin">
              <wp:posOffset>1795780</wp:posOffset>
            </wp:positionV>
            <wp:extent cx="1983740" cy="1316990"/>
            <wp:effectExtent l="19050" t="0" r="0" b="0"/>
            <wp:wrapSquare wrapText="bothSides"/>
            <wp:docPr id="10" name="Рисунок 10" descr="C:\Users\ДО\Desktop\картинки семья\106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\Desktop\картинки семья\106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DC1"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все </w:t>
      </w:r>
      <w:proofErr w:type="gramStart"/>
      <w:r w:rsidR="007D4DC1"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 и условия вас устраивают</w:t>
      </w:r>
      <w:proofErr w:type="gramEnd"/>
      <w:r w:rsidR="007D4DC1"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посетите с ребенком пробное занятие. Как правило, оно бесплатное. После занятия узнайте, понравился ли ему руководитель, другие дети, сами занятия. И если понравилось, значит, можно смело записываться. </w:t>
      </w:r>
    </w:p>
    <w:p w:rsidR="00174BE1" w:rsidRDefault="007D4DC1" w:rsidP="00140151">
      <w:pPr>
        <w:tabs>
          <w:tab w:val="left" w:pos="7088"/>
          <w:tab w:val="left" w:pos="737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родителей, записавших ребенка в секцию, возникает новая проблема: дел стало больше, а количество часов в сутках все то же. Необходимо по-новому организовать время сына или дочки, чтобы все-все успеть. </w:t>
      </w:r>
    </w:p>
    <w:p w:rsidR="00174BE1" w:rsidRDefault="007D4DC1" w:rsidP="007D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и день недели следует выбирать с учетом индивидуальных особенностей ребенка. Например, если после школы он очень устает или не может делать уроки без вашего контроля, то секцию целесообразнее посещать после уроков, а домашние задания делать вечером, когда ребенок отдохнет или когда придут с работы папа и мама. Занятия могут быть в рабочие дни или только по выходным. Последний вариант стоит выбрать, если на неделе ребенка некому водить в кружок, а сам он добраться не может, или если у ребенка очень большая нагрузка в школе. </w:t>
      </w:r>
    </w:p>
    <w:p w:rsidR="00174BE1" w:rsidRDefault="007D4DC1" w:rsidP="007D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Частота и продолжительность занятий зависят от многих факторов: работоспособность ребенка, нагрузка в школе, сложность и утомительность занятий в секции, возможности родителей по сопровождению ребенка. Единственное общее правило, которое следует иметь в виду: занятия не должны превращаться для вашей семьи в наказание. </w:t>
      </w:r>
    </w:p>
    <w:p w:rsidR="00174BE1" w:rsidRDefault="007D4DC1" w:rsidP="007D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кружков может посещать ребенок? Ответ прост: столько, на сколько у ребенка хватит времени, сил и желания, а у вас - денег. </w:t>
      </w:r>
    </w:p>
    <w:p w:rsidR="00174BE1" w:rsidRDefault="007D4DC1" w:rsidP="00140151">
      <w:pPr>
        <w:tabs>
          <w:tab w:val="left" w:pos="2835"/>
          <w:tab w:val="left" w:pos="737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занятия в секции для вас не важнее учебы (</w:t>
      </w:r>
      <w:proofErr w:type="gramStart"/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это так), то очевидно, что увлечение ребенка не должно вредить учебному процессу. Задача родителей - организовать время ребенка таким образом, чтобы он все успевал. При этом желательно, чтобы сначала была выполнена вся обязательная работа, а затем уже развлечения. Подобное правило может быть одним из пунктов договора между вами и ребенком. </w:t>
      </w:r>
    </w:p>
    <w:p w:rsidR="00174BE1" w:rsidRDefault="007D4DC1" w:rsidP="007D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привлечь самого ребенка к разработке плана дня. Вероятность того, что он будет соблюдать режим дня, который вроде бы разработал сам, а не вынужден был подчиниться, выше. При составлении плана дня предлагайте ребенку альтернативы, возможность выбора. В конце концов, именно ему придется жить по этому плану. </w:t>
      </w:r>
    </w:p>
    <w:p w:rsidR="00174BE1" w:rsidRDefault="007D4DC1" w:rsidP="007D4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Ясно дайте понять ребенку, что кружок - это для него удовольствие, которого в принципе он может лишиться при плохом поведении. Достаточно один раз в самом начале однозначно и категорично объяснить это ребенку. Но ни в коем случае не используйте это как шантаж при малейшем непослушании. </w:t>
      </w:r>
    </w:p>
    <w:p w:rsidR="00174BE1" w:rsidRDefault="007D4DC1" w:rsidP="00140151">
      <w:pPr>
        <w:tabs>
          <w:tab w:val="left" w:pos="2835"/>
          <w:tab w:val="left" w:pos="3119"/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избавьтесь от иллюзий. Ребенок еще достаточно мал и не в состоянии </w:t>
      </w:r>
      <w:proofErr w:type="gramStart"/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</w:t>
      </w:r>
      <w:proofErr w:type="gramEnd"/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себя полную ответственность. Его интересы неустойчивы. Это означает, что даже при самом благоприятном развитии событий вам придется быть в курсе того, когда и какие у </w:t>
      </w:r>
      <w:r w:rsidR="001401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108585</wp:posOffset>
            </wp:positionV>
            <wp:extent cx="2233930" cy="1425575"/>
            <wp:effectExtent l="19050" t="0" r="0" b="0"/>
            <wp:wrapSquare wrapText="bothSides"/>
            <wp:docPr id="9" name="Рисунок 1" descr="C:\Users\ДО\Desktop\картинки семья\happy-balloons-colorful-sky-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\Desktop\картинки семья\happy-balloons-colorful-sky-1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занятия, что он должен подготовить дома, что он должен принести с собой. Знать это нужно не для того, чтобы делать все за ребенка, а для того, чтобы подстраховать его. Если уж он забудет - напомните. </w:t>
      </w: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раз и не два вам придется уговаривать ребенка пойти на занятия, даже в самый любимый кружок. Однако делать это стоит только в том случае, если вы действительно уверены, что нежелание идти в секцию у ребенка связано с сиюминутным настроением, а не является стойким нежеланием заниматься там вообще. </w:t>
      </w:r>
    </w:p>
    <w:p w:rsidR="008C37E4" w:rsidRDefault="008C37E4" w:rsidP="0014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DC1" w:rsidRPr="007D4DC1" w:rsidRDefault="007D4DC1" w:rsidP="008C37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вы заботитесь о физическом, психическом, творческом, социальном развитии своего ребенка. Разве так уж велики трудности, с которыми вы сталкиваетесь, по сравнению с вашей целью?</w:t>
      </w:r>
      <w:r w:rsidRPr="007D4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11A2" w:rsidRDefault="00BA11A2" w:rsidP="00BA11A2">
      <w:pPr>
        <w:pStyle w:val="a6"/>
        <w:ind w:firstLine="708"/>
        <w:contextualSpacing/>
        <w:jc w:val="center"/>
        <w:rPr>
          <w:b/>
          <w:i/>
          <w:sz w:val="32"/>
          <w:szCs w:val="32"/>
        </w:rPr>
      </w:pPr>
    </w:p>
    <w:p w:rsidR="00BA11A2" w:rsidRDefault="00BA7C93" w:rsidP="00BA11A2">
      <w:pPr>
        <w:pStyle w:val="a6"/>
        <w:ind w:firstLine="708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6096000" cy="3810000"/>
            <wp:effectExtent l="0" t="0" r="0" b="0"/>
            <wp:docPr id="27" name="Рисунок 27" descr="C:\Documents and Settings\HP_Administrator\Рабочий стол\144058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Рабочий стол\14405808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A2" w:rsidRDefault="00BA11A2" w:rsidP="00BA11A2">
      <w:pPr>
        <w:pStyle w:val="a6"/>
        <w:ind w:firstLine="708"/>
        <w:contextualSpacing/>
        <w:jc w:val="center"/>
        <w:rPr>
          <w:b/>
          <w:i/>
          <w:sz w:val="32"/>
          <w:szCs w:val="32"/>
        </w:rPr>
      </w:pPr>
    </w:p>
    <w:p w:rsidR="00BA11A2" w:rsidRDefault="00BA11A2" w:rsidP="00BA11A2">
      <w:pPr>
        <w:pStyle w:val="a6"/>
        <w:ind w:firstLine="708"/>
        <w:contextualSpacing/>
        <w:jc w:val="center"/>
        <w:rPr>
          <w:b/>
          <w:i/>
          <w:sz w:val="32"/>
          <w:szCs w:val="32"/>
        </w:rPr>
      </w:pPr>
    </w:p>
    <w:p w:rsidR="00BA11A2" w:rsidRPr="004D0D6C" w:rsidRDefault="00BA11A2" w:rsidP="00BA11A2">
      <w:pPr>
        <w:pStyle w:val="a6"/>
        <w:ind w:firstLine="708"/>
        <w:contextualSpacing/>
        <w:jc w:val="center"/>
        <w:rPr>
          <w:b/>
          <w:i/>
          <w:sz w:val="32"/>
          <w:szCs w:val="32"/>
        </w:rPr>
      </w:pPr>
      <w:r w:rsidRPr="004D0D6C">
        <w:rPr>
          <w:b/>
          <w:i/>
          <w:sz w:val="32"/>
          <w:szCs w:val="32"/>
        </w:rPr>
        <w:t>12 способов провести свободное время с ребенком. Советы для родителей младших школьников.</w:t>
      </w:r>
    </w:p>
    <w:p w:rsidR="00BA11A2" w:rsidRDefault="00BA11A2" w:rsidP="00BA11A2">
      <w:pPr>
        <w:pStyle w:val="a6"/>
        <w:ind w:firstLine="708"/>
        <w:contextualSpacing/>
        <w:jc w:val="right"/>
      </w:pPr>
      <w:bookmarkStart w:id="0" w:name="_GoBack"/>
      <w:bookmarkEnd w:id="0"/>
    </w:p>
    <w:p w:rsidR="00BA11A2" w:rsidRDefault="00BA11A2" w:rsidP="00BA11A2">
      <w:pPr>
        <w:pStyle w:val="a6"/>
        <w:ind w:firstLine="708"/>
        <w:contextualSpacing/>
        <w:jc w:val="both"/>
      </w:pPr>
    </w:p>
    <w:p w:rsidR="00BA11A2" w:rsidRDefault="00BA11A2" w:rsidP="00BA11A2">
      <w:pPr>
        <w:pStyle w:val="a6"/>
        <w:ind w:firstLine="708"/>
        <w:contextualSpacing/>
        <w:jc w:val="both"/>
      </w:pPr>
    </w:p>
    <w:p w:rsidR="00BA11A2" w:rsidRDefault="00BA11A2" w:rsidP="00BA11A2">
      <w:pPr>
        <w:pStyle w:val="a6"/>
        <w:ind w:firstLine="708"/>
        <w:contextualSpacing/>
        <w:jc w:val="both"/>
      </w:pPr>
      <w:r>
        <w:t>Всё, что Вы говорите, делаете, чувствуете, фиксируют Ваши дети. И Ваши модели поведения просто копируются ими в неизменном виде  в возрасте до 10 лет. Вы просто живёте рядом, и всё. Но то, как Вы проводите свободное время — отдыхаете, потребляете духовную пищу - дети запоминают навсегда.</w:t>
      </w:r>
    </w:p>
    <w:p w:rsidR="00BA11A2" w:rsidRDefault="00BA11A2" w:rsidP="00BA11A2">
      <w:pPr>
        <w:pStyle w:val="a6"/>
        <w:contextualSpacing/>
        <w:jc w:val="both"/>
      </w:pPr>
      <w:r>
        <w:t>Поэтому Вы можете легко сделать  важный и серьёзный вклад  в настоящую  жизнь  и в будущее вашего ребёнка. Как? Проведите с ним свободное время!</w:t>
      </w:r>
    </w:p>
    <w:p w:rsidR="00BA11A2" w:rsidRDefault="00BA11A2" w:rsidP="00BA11A2">
      <w:pPr>
        <w:pStyle w:val="a6"/>
        <w:jc w:val="both"/>
      </w:pPr>
    </w:p>
    <w:p w:rsidR="00BA11A2" w:rsidRDefault="00BA11A2" w:rsidP="00BA11A2">
      <w:pPr>
        <w:pStyle w:val="a6"/>
        <w:jc w:val="both"/>
      </w:pPr>
      <w:r>
        <w:t>1.</w:t>
      </w:r>
      <w:r w:rsidRPr="00F47923">
        <w:rPr>
          <w:noProof/>
        </w:rPr>
        <w:t xml:space="preserve"> </w:t>
      </w:r>
      <w:r>
        <w:t> Детишки очень любят переодеваться, особенно девочки! Устройте настоящее шоу с переодеваниями и фотовспышками. Если есть камера, то займитесь съемками Вашего собственного фильма или ток-шоу, возьмите интервью у своего сына и мужа. Потом Вы сможете втайне от всех смонтировать свою ленту и устроить семейный просмотр!</w:t>
      </w:r>
    </w:p>
    <w:p w:rsidR="00BA11A2" w:rsidRDefault="00BA11A2" w:rsidP="00BA11A2">
      <w:pPr>
        <w:pStyle w:val="a6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BA11A2" w:rsidRDefault="00BA11A2" w:rsidP="00BA11A2">
      <w:pPr>
        <w:pStyle w:val="a6"/>
        <w:jc w:val="both"/>
      </w:pPr>
      <w:r>
        <w:lastRenderedPageBreak/>
        <w:t xml:space="preserve"> 2. Вспомните прошлое. Найдите в кладовке свои старые      фотоальбомы, хорошенько отряхните их от пыли и посмотрите вместе со своим ребенком. Ему будет очень интересно увидеть маленьких маму и папу, молодых дедушек и бабушек, а также узнать историю своей семьи.</w:t>
      </w:r>
    </w:p>
    <w:p w:rsidR="00BA11A2" w:rsidRDefault="00BA11A2" w:rsidP="00BA11A2">
      <w:pPr>
        <w:pStyle w:val="a6"/>
        <w:jc w:val="both"/>
      </w:pPr>
    </w:p>
    <w:p w:rsidR="00BA11A2" w:rsidRDefault="00BA11A2" w:rsidP="00BA11A2">
      <w:pPr>
        <w:pStyle w:val="a6"/>
        <w:contextualSpacing/>
        <w:jc w:val="both"/>
      </w:pPr>
      <w:r>
        <w:t>3.  Поездка «Куда глаза глядят».  Сядьте в машину вместе со всей семьей и отправьтесь в маленькое путешествие. Не планируйте ничего заранее, пусть каждый по очереди выбирает направление. Спустя какое-то время остановитесь и осмотритесь, куда вас занесло.  Тайна всегда привлекает детишек!</w:t>
      </w:r>
    </w:p>
    <w:p w:rsidR="00BA11A2" w:rsidRDefault="00BA11A2" w:rsidP="00BA11A2">
      <w:pPr>
        <w:pStyle w:val="a6"/>
        <w:jc w:val="both"/>
      </w:pPr>
      <w:r>
        <w:t xml:space="preserve"> </w:t>
      </w:r>
    </w:p>
    <w:p w:rsidR="00BA11A2" w:rsidRDefault="00BA11A2" w:rsidP="00BA11A2">
      <w:pPr>
        <w:pStyle w:val="a6"/>
        <w:jc w:val="both"/>
      </w:pPr>
      <w:r>
        <w:t>4. Помидорка, огурчик, петрушка и</w:t>
      </w:r>
      <w:proofErr w:type="gramStart"/>
      <w:r>
        <w:t>… У</w:t>
      </w:r>
      <w:proofErr w:type="gramEnd"/>
      <w:r>
        <w:t xml:space="preserve">стройте сад у себя на подоконнике! Купите семена, землю и горшки в магазине, вместе с детьми посадите их и полейте. Не забывайте ухаживать за ними. Радости  Вашего ребенка не будет предела, когда появятся первые всходы! А </w:t>
      </w:r>
      <w:proofErr w:type="gramStart"/>
      <w:r>
        <w:t>уж</w:t>
      </w:r>
      <w:proofErr w:type="gramEnd"/>
      <w:r>
        <w:t xml:space="preserve"> какие вкусные вырастут овощи, правда вам они не достанутся - все съест Ваш юный садовод.</w:t>
      </w:r>
    </w:p>
    <w:p w:rsidR="00BA11A2" w:rsidRDefault="00BA11A2" w:rsidP="00BA11A2">
      <w:pPr>
        <w:pStyle w:val="a6"/>
        <w:tabs>
          <w:tab w:val="left" w:pos="7655"/>
          <w:tab w:val="left" w:pos="7797"/>
        </w:tabs>
        <w:jc w:val="both"/>
      </w:pPr>
    </w:p>
    <w:p w:rsidR="00BA11A2" w:rsidRDefault="00BA11A2" w:rsidP="00BA11A2">
      <w:pPr>
        <w:pStyle w:val="a6"/>
        <w:jc w:val="both"/>
      </w:pPr>
      <w:r>
        <w:t>5. Палаточный городок. К сожалению, наша осень не позволяет разбить настоящий лагерь на лоне природы, но есть выход! Устройте лагерь дома. Соберите все простыни и стулья, соорудите палатки, сделайте полянку из одеяла и устройте на ней пикник. Ваш ребенок будет в восторге!</w:t>
      </w:r>
    </w:p>
    <w:p w:rsidR="00BA11A2" w:rsidRDefault="00BA11A2" w:rsidP="00BA11A2">
      <w:pPr>
        <w:pStyle w:val="a6"/>
        <w:tabs>
          <w:tab w:val="left" w:pos="2835"/>
          <w:tab w:val="left" w:pos="7797"/>
        </w:tabs>
        <w:jc w:val="both"/>
      </w:pPr>
      <w:r>
        <w:t>6.</w:t>
      </w:r>
      <w:r w:rsidRPr="0082133D">
        <w:rPr>
          <w:noProof/>
        </w:rPr>
        <w:t xml:space="preserve"> </w:t>
      </w:r>
      <w:r>
        <w:t xml:space="preserve">Радость общения. Вспомните, у кого Вы давненько не были в гостях. Может, пришло время навестить вашу бабушку или тетю, а может, со старым другом Вы общаетесь не иначе как в </w:t>
      </w:r>
      <w:proofErr w:type="spellStart"/>
      <w:r>
        <w:t>соцсетях</w:t>
      </w:r>
      <w:proofErr w:type="spellEnd"/>
      <w:r>
        <w:t>? Нет ничего лучше живого общения!</w:t>
      </w:r>
    </w:p>
    <w:p w:rsidR="00BA11A2" w:rsidRDefault="00BA11A2" w:rsidP="00BA7C93">
      <w:pPr>
        <w:pStyle w:val="a6"/>
        <w:tabs>
          <w:tab w:val="left" w:pos="7513"/>
        </w:tabs>
        <w:jc w:val="both"/>
      </w:pPr>
      <w:r>
        <w:t>7. Послание в будущее.  Вы можете отправить настоящую весточку для себя и своей семьи в будущее! Нарисуйте с Вашим ребенком картинку, возьмите его фотографии, сделайте какие-нибудь интересные вырезки из газет и журналов. Все это возьмите и запечатайте в какой-нибудь герметичный контейнер (бутылочка из-под минералки вполне подойдет). Дату вскрытия можно приурочить к 18-летию Вашего ребенка или даже к рождению Вашего внука. И оставьте у себя на хранении. Спустя годы для Вас и Вашего ребенка это станет самым        неожиданным подарком.</w:t>
      </w:r>
    </w:p>
    <w:p w:rsidR="00BA11A2" w:rsidRDefault="00BA11A2" w:rsidP="00BA11A2">
      <w:pPr>
        <w:pStyle w:val="a6"/>
        <w:tabs>
          <w:tab w:val="left" w:pos="7938"/>
        </w:tabs>
        <w:ind w:right="-23"/>
        <w:contextualSpacing/>
        <w:jc w:val="both"/>
      </w:pPr>
      <w:r>
        <w:t xml:space="preserve">8. Веселый повар. А как на счет идеи приготовить </w:t>
      </w:r>
      <w:proofErr w:type="spellStart"/>
      <w:r>
        <w:t>печенюшки</w:t>
      </w:r>
      <w:proofErr w:type="spellEnd"/>
      <w:r>
        <w:t xml:space="preserve"> для всей семьи? Найдите бабушкин рецепт, замешайте тесто, добавьте начинку и выпекайте до полной готовности. Не забудьте, что самый увлекательный процесс для Вашего ребенка - это украшение. Проявите фантазию и соорудите что-нибудь действительно веселое из Вашего печенья. А если сделать порцию </w:t>
      </w:r>
      <w:proofErr w:type="gramStart"/>
      <w:r>
        <w:t>побольше</w:t>
      </w:r>
      <w:proofErr w:type="gramEnd"/>
      <w:r>
        <w:t>, то можно навестить</w:t>
      </w:r>
    </w:p>
    <w:p w:rsidR="00BA11A2" w:rsidRDefault="00BA11A2" w:rsidP="00BA11A2">
      <w:pPr>
        <w:pStyle w:val="a6"/>
        <w:tabs>
          <w:tab w:val="left" w:pos="7938"/>
        </w:tabs>
        <w:ind w:right="-23"/>
        <w:contextualSpacing/>
        <w:jc w:val="both"/>
      </w:pPr>
      <w:r>
        <w:t>друзей!</w:t>
      </w:r>
    </w:p>
    <w:p w:rsidR="00BA11A2" w:rsidRDefault="00BA11A2" w:rsidP="00BA11A2">
      <w:pPr>
        <w:pStyle w:val="a6"/>
        <w:tabs>
          <w:tab w:val="left" w:pos="7513"/>
        </w:tabs>
        <w:jc w:val="both"/>
      </w:pPr>
    </w:p>
    <w:p w:rsidR="00BA11A2" w:rsidRDefault="00BA11A2" w:rsidP="00BA11A2">
      <w:pPr>
        <w:pStyle w:val="a6"/>
        <w:tabs>
          <w:tab w:val="left" w:pos="7513"/>
        </w:tabs>
        <w:jc w:val="both"/>
      </w:pPr>
      <w:r>
        <w:t xml:space="preserve">9. </w:t>
      </w:r>
      <w:proofErr w:type="spellStart"/>
      <w:r>
        <w:t>Пузырик</w:t>
      </w:r>
      <w:proofErr w:type="spellEnd"/>
      <w:r>
        <w:t xml:space="preserve">  </w:t>
      </w:r>
      <w:proofErr w:type="spellStart"/>
      <w:r>
        <w:t>Бэнд</w:t>
      </w:r>
      <w:proofErr w:type="spellEnd"/>
      <w:r>
        <w:t>.  Нет лучшего веселья, чем мыльные пузыри и музыка. Совместите и то и другое! За пузырями не обязательно ехать в магазин, смешайте мыло с водичкой, возьмите запчасти от ручки в качестве трубочки и выдувайте пузыри. А Ваш малыш в это время пусть играет на домашних барабанах – кастрюлях, крышках и пустых пластиковых бутылках.</w:t>
      </w:r>
    </w:p>
    <w:p w:rsidR="00BA11A2" w:rsidRDefault="00BA11A2" w:rsidP="00BA11A2">
      <w:pPr>
        <w:pStyle w:val="a6"/>
        <w:jc w:val="both"/>
      </w:pPr>
    </w:p>
    <w:p w:rsidR="00BA11A2" w:rsidRDefault="00BA11A2" w:rsidP="00BA11A2">
      <w:pPr>
        <w:pStyle w:val="a6"/>
        <w:jc w:val="both"/>
      </w:pPr>
      <w:r>
        <w:t>10. Благотворительность.  Откройте шкафы, возьмите вещи, которые Ваш ребенок уже не будет носить, отберите вместе с ним игрушки, в которые он уже не играет, и отвезите вместе с ним в церковь или детский дом. Приучайте своего малыша к добру с детства!</w:t>
      </w:r>
    </w:p>
    <w:p w:rsidR="00BA11A2" w:rsidRDefault="00BA11A2" w:rsidP="00BA11A2">
      <w:pPr>
        <w:pStyle w:val="a6"/>
        <w:jc w:val="both"/>
      </w:pPr>
    </w:p>
    <w:p w:rsidR="00BA11A2" w:rsidRDefault="00BA11A2" w:rsidP="00BA7C93">
      <w:pPr>
        <w:pStyle w:val="a6"/>
        <w:tabs>
          <w:tab w:val="left" w:pos="0"/>
          <w:tab w:val="left" w:pos="2835"/>
          <w:tab w:val="left" w:pos="7513"/>
          <w:tab w:val="left" w:pos="7655"/>
        </w:tabs>
        <w:jc w:val="both"/>
      </w:pPr>
      <w:r>
        <w:lastRenderedPageBreak/>
        <w:t>11. Генеральная уборка. Вы можете совместить приятное и полезное. Убираться может быть весело, если делать это всей семьей! Ваши дети с удовольствием возьмут в руки тряпочку, и с усердием будут протирать пыль или мыть посуду. Пусть от них будет пользы совсем немного, зато они почувствуют себя взрослыми и нужными и полезными своей семье.</w:t>
      </w:r>
    </w:p>
    <w:p w:rsidR="00BA11A2" w:rsidRDefault="00BA11A2" w:rsidP="00BA11A2">
      <w:pPr>
        <w:pStyle w:val="a6"/>
        <w:jc w:val="both"/>
      </w:pPr>
      <w:r>
        <w:t>12. Благодарности.  Напишите благодарственные письма друг другу, мамам, папам, бабушкам, дедушкам. Малыши могут нарисовать что-нибудь. Отправьте эти письма по обычной почте! А на следующей неделе ждите звонков со счастливыми голосами ваших родственников. Ведь так приятно дарить радость!</w:t>
      </w:r>
    </w:p>
    <w:p w:rsidR="00BA11A2" w:rsidRDefault="00BA11A2" w:rsidP="00BA11A2">
      <w:pPr>
        <w:pStyle w:val="a6"/>
        <w:jc w:val="both"/>
      </w:pPr>
    </w:p>
    <w:p w:rsidR="00BA11A2" w:rsidRDefault="00BA11A2" w:rsidP="00BA11A2">
      <w:pPr>
        <w:pStyle w:val="a6"/>
        <w:jc w:val="both"/>
      </w:pPr>
      <w:r>
        <w:t>Это далеко не все, чем можно заняться без телевизора! Цените общение с ребенком! Удачи всем!</w:t>
      </w:r>
    </w:p>
    <w:p w:rsidR="00BA11A2" w:rsidRDefault="00BA11A2" w:rsidP="00BA11A2"/>
    <w:p w:rsidR="001625FC" w:rsidRDefault="001625FC"/>
    <w:sectPr w:rsidR="001625FC" w:rsidSect="007D4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4DC1"/>
    <w:rsid w:val="00140151"/>
    <w:rsid w:val="001625FC"/>
    <w:rsid w:val="00174BE1"/>
    <w:rsid w:val="0027708C"/>
    <w:rsid w:val="002D04C0"/>
    <w:rsid w:val="002E2796"/>
    <w:rsid w:val="004464AE"/>
    <w:rsid w:val="004A0C63"/>
    <w:rsid w:val="004C02D1"/>
    <w:rsid w:val="007D4DC1"/>
    <w:rsid w:val="008C37E4"/>
    <w:rsid w:val="008D77B0"/>
    <w:rsid w:val="00931102"/>
    <w:rsid w:val="00B5623F"/>
    <w:rsid w:val="00BA11A2"/>
    <w:rsid w:val="00BA7C93"/>
    <w:rsid w:val="00BE5565"/>
    <w:rsid w:val="00E6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D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B1F2-6135-497A-98E3-09D443FE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</dc:creator>
  <cp:lastModifiedBy>Your User Name</cp:lastModifiedBy>
  <cp:revision>9</cp:revision>
  <dcterms:created xsi:type="dcterms:W3CDTF">2016-03-31T06:06:00Z</dcterms:created>
  <dcterms:modified xsi:type="dcterms:W3CDTF">2016-04-20T03:52:00Z</dcterms:modified>
</cp:coreProperties>
</file>